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99" w:rsidRPr="0005135B" w:rsidRDefault="00721199" w:rsidP="0005135B">
      <w:pPr>
        <w:spacing w:line="600" w:lineRule="exact"/>
        <w:jc w:val="center"/>
        <w:rPr>
          <w:rFonts w:asciiTheme="majorBidi" w:eastAsia="方正小标宋_GBK" w:hAnsiTheme="majorBidi" w:cstheme="majorBidi"/>
          <w:sz w:val="44"/>
          <w:szCs w:val="44"/>
        </w:rPr>
      </w:pPr>
    </w:p>
    <w:p w:rsidR="00721199" w:rsidRDefault="00721199" w:rsidP="0005135B">
      <w:pPr>
        <w:spacing w:line="600" w:lineRule="exact"/>
        <w:jc w:val="center"/>
        <w:rPr>
          <w:rFonts w:asciiTheme="majorBidi" w:eastAsia="方正小标宋_GBK" w:hAnsiTheme="majorBidi" w:cstheme="majorBidi"/>
          <w:sz w:val="44"/>
          <w:szCs w:val="44"/>
        </w:rPr>
      </w:pPr>
    </w:p>
    <w:p w:rsidR="00EF1710" w:rsidRPr="0005135B" w:rsidRDefault="00EF1710" w:rsidP="0005135B">
      <w:pPr>
        <w:spacing w:line="600" w:lineRule="exact"/>
        <w:jc w:val="center"/>
        <w:rPr>
          <w:rFonts w:asciiTheme="majorBidi" w:eastAsia="方正小标宋_GBK" w:hAnsiTheme="majorBidi" w:cstheme="majorBidi"/>
          <w:sz w:val="44"/>
          <w:szCs w:val="44"/>
        </w:rPr>
      </w:pPr>
    </w:p>
    <w:p w:rsidR="00542131" w:rsidRPr="0005135B" w:rsidRDefault="00296031" w:rsidP="00E8072C">
      <w:pPr>
        <w:spacing w:line="600" w:lineRule="exact"/>
        <w:jc w:val="center"/>
        <w:rPr>
          <w:rFonts w:asciiTheme="majorBidi" w:eastAsia="方正小标宋_GBK" w:hAnsiTheme="majorBidi" w:cstheme="majorBidi"/>
          <w:sz w:val="44"/>
          <w:szCs w:val="44"/>
        </w:rPr>
      </w:pPr>
      <w:r w:rsidRPr="0005135B">
        <w:rPr>
          <w:rFonts w:asciiTheme="majorBidi" w:eastAsia="方正小标宋_GBK" w:hAnsiTheme="majorBidi" w:cstheme="majorBidi"/>
          <w:sz w:val="44"/>
          <w:szCs w:val="44"/>
        </w:rPr>
        <w:t>兵团水利局关于</w:t>
      </w:r>
      <w:r w:rsidR="00542131" w:rsidRPr="0005135B">
        <w:rPr>
          <w:rFonts w:asciiTheme="majorBidi" w:eastAsia="方正小标宋_GBK" w:hAnsiTheme="majorBidi" w:cstheme="majorBidi"/>
          <w:sz w:val="44"/>
          <w:szCs w:val="44"/>
        </w:rPr>
        <w:t>公布</w:t>
      </w:r>
      <w:r w:rsidR="00542131" w:rsidRPr="0005135B">
        <w:rPr>
          <w:rFonts w:asciiTheme="majorBidi" w:eastAsia="方正小标宋_GBK" w:hAnsiTheme="majorBidi" w:cstheme="majorBidi"/>
          <w:sz w:val="44"/>
          <w:szCs w:val="44"/>
        </w:rPr>
        <w:t>2023</w:t>
      </w:r>
      <w:r w:rsidR="00542131" w:rsidRPr="0005135B">
        <w:rPr>
          <w:rFonts w:asciiTheme="majorBidi" w:eastAsia="方正小标宋_GBK" w:hAnsiTheme="majorBidi" w:cstheme="majorBidi"/>
          <w:sz w:val="44"/>
          <w:szCs w:val="44"/>
        </w:rPr>
        <w:t>年（第一批）</w:t>
      </w:r>
    </w:p>
    <w:p w:rsidR="00542131" w:rsidRPr="0005135B" w:rsidRDefault="00296031" w:rsidP="00E8072C">
      <w:pPr>
        <w:spacing w:line="600" w:lineRule="exact"/>
        <w:jc w:val="center"/>
        <w:rPr>
          <w:rFonts w:asciiTheme="majorBidi" w:eastAsia="方正小标宋_GBK" w:hAnsiTheme="majorBidi" w:cstheme="majorBidi"/>
          <w:sz w:val="44"/>
          <w:szCs w:val="44"/>
        </w:rPr>
      </w:pPr>
      <w:r w:rsidRPr="0005135B">
        <w:rPr>
          <w:rFonts w:asciiTheme="majorBidi" w:eastAsia="方正小标宋_GBK" w:hAnsiTheme="majorBidi" w:cstheme="majorBidi"/>
          <w:sz w:val="44"/>
          <w:szCs w:val="44"/>
        </w:rPr>
        <w:t>水利工程质量检测单位乙级资质</w:t>
      </w:r>
    </w:p>
    <w:p w:rsidR="00721199" w:rsidRPr="0005135B" w:rsidRDefault="00296031" w:rsidP="00E8072C">
      <w:pPr>
        <w:spacing w:line="600" w:lineRule="exact"/>
        <w:jc w:val="center"/>
        <w:rPr>
          <w:rFonts w:asciiTheme="majorBidi" w:eastAsia="方正小标宋_GBK" w:hAnsiTheme="majorBidi" w:cstheme="majorBidi"/>
          <w:sz w:val="44"/>
          <w:szCs w:val="44"/>
        </w:rPr>
      </w:pPr>
      <w:r w:rsidRPr="0005135B">
        <w:rPr>
          <w:rFonts w:asciiTheme="majorBidi" w:eastAsia="方正小标宋_GBK" w:hAnsiTheme="majorBidi" w:cstheme="majorBidi"/>
          <w:sz w:val="44"/>
          <w:szCs w:val="44"/>
        </w:rPr>
        <w:t>现场核查结果的</w:t>
      </w:r>
      <w:r w:rsidR="00542131" w:rsidRPr="0005135B">
        <w:rPr>
          <w:rFonts w:asciiTheme="majorBidi" w:eastAsia="方正小标宋_GBK" w:hAnsiTheme="majorBidi" w:cstheme="majorBidi"/>
          <w:sz w:val="44"/>
          <w:szCs w:val="44"/>
        </w:rPr>
        <w:t>通知</w:t>
      </w:r>
    </w:p>
    <w:p w:rsidR="00542131" w:rsidRPr="0005135B" w:rsidRDefault="00542131" w:rsidP="00E8072C">
      <w:pPr>
        <w:spacing w:line="600" w:lineRule="exact"/>
        <w:rPr>
          <w:rFonts w:asciiTheme="majorBidi" w:eastAsia="仿宋_GB2312" w:hAnsiTheme="majorBidi" w:cstheme="majorBidi"/>
          <w:sz w:val="32"/>
          <w:szCs w:val="32"/>
        </w:rPr>
      </w:pPr>
    </w:p>
    <w:p w:rsidR="00721199" w:rsidRPr="0005135B" w:rsidRDefault="00542131" w:rsidP="00E8072C">
      <w:pPr>
        <w:spacing w:line="600" w:lineRule="exact"/>
        <w:rPr>
          <w:rFonts w:asciiTheme="majorBidi" w:eastAsia="仿宋_GB2312" w:hAnsiTheme="majorBidi" w:cstheme="majorBidi"/>
          <w:sz w:val="32"/>
          <w:szCs w:val="32"/>
        </w:rPr>
      </w:pPr>
      <w:r w:rsidRPr="0005135B">
        <w:rPr>
          <w:rFonts w:asciiTheme="majorBidi" w:eastAsia="仿宋_GB2312" w:hAnsiTheme="majorBidi" w:cstheme="majorBidi"/>
          <w:sz w:val="32"/>
          <w:szCs w:val="32"/>
        </w:rPr>
        <w:t>各师市水利局，各有关单位：</w:t>
      </w:r>
    </w:p>
    <w:p w:rsidR="00721199" w:rsidRPr="0005135B" w:rsidRDefault="00296031" w:rsidP="00E8072C">
      <w:pPr>
        <w:spacing w:line="600" w:lineRule="exact"/>
        <w:ind w:firstLineChars="200" w:firstLine="640"/>
        <w:rPr>
          <w:rFonts w:asciiTheme="majorBidi" w:eastAsia="仿宋_GB2312" w:hAnsiTheme="majorBidi" w:cstheme="majorBidi"/>
          <w:sz w:val="32"/>
          <w:szCs w:val="32"/>
        </w:rPr>
      </w:pPr>
      <w:r w:rsidRPr="0005135B">
        <w:rPr>
          <w:rFonts w:asciiTheme="majorBidi" w:eastAsia="仿宋_GB2312" w:hAnsiTheme="majorBidi" w:cstheme="majorBidi"/>
          <w:sz w:val="32"/>
          <w:szCs w:val="32"/>
        </w:rPr>
        <w:t>根据《水利部办公厅关于进一步推进水利工程质量检测单位乙级资质认定改革工作的意见》（</w:t>
      </w:r>
      <w:proofErr w:type="gramStart"/>
      <w:r w:rsidRPr="0005135B">
        <w:rPr>
          <w:rFonts w:asciiTheme="majorBidi" w:eastAsia="仿宋_GB2312" w:hAnsiTheme="majorBidi" w:cstheme="majorBidi"/>
          <w:sz w:val="32"/>
          <w:szCs w:val="32"/>
        </w:rPr>
        <w:t>办建设</w:t>
      </w:r>
      <w:proofErr w:type="gramEnd"/>
      <w:r w:rsidRPr="0005135B">
        <w:rPr>
          <w:rFonts w:asciiTheme="majorBidi" w:eastAsia="仿宋_GB2312" w:hAnsiTheme="majorBidi" w:cstheme="majorBidi"/>
          <w:sz w:val="32"/>
          <w:szCs w:val="32"/>
        </w:rPr>
        <w:t>〔</w:t>
      </w:r>
      <w:r w:rsidRPr="0005135B">
        <w:rPr>
          <w:rFonts w:asciiTheme="majorBidi" w:eastAsia="仿宋_GB2312" w:hAnsiTheme="majorBidi" w:cstheme="majorBidi"/>
          <w:sz w:val="32"/>
          <w:szCs w:val="32"/>
        </w:rPr>
        <w:t>2019</w:t>
      </w:r>
      <w:r w:rsidRPr="0005135B">
        <w:rPr>
          <w:rFonts w:asciiTheme="majorBidi" w:eastAsia="仿宋_GB2312" w:hAnsiTheme="majorBidi" w:cstheme="majorBidi"/>
          <w:sz w:val="32"/>
          <w:szCs w:val="32"/>
        </w:rPr>
        <w:t>〕</w:t>
      </w:r>
      <w:r w:rsidRPr="0005135B">
        <w:rPr>
          <w:rFonts w:asciiTheme="majorBidi" w:eastAsia="仿宋_GB2312" w:hAnsiTheme="majorBidi" w:cstheme="majorBidi"/>
          <w:sz w:val="32"/>
          <w:szCs w:val="32"/>
        </w:rPr>
        <w:t>244</w:t>
      </w:r>
      <w:r w:rsidRPr="0005135B">
        <w:rPr>
          <w:rFonts w:asciiTheme="majorBidi" w:eastAsia="仿宋_GB2312" w:hAnsiTheme="majorBidi" w:cstheme="majorBidi"/>
          <w:sz w:val="32"/>
          <w:szCs w:val="32"/>
        </w:rPr>
        <w:t>号）等相关规定，我局对北屯市七星检测有限责任公司等</w:t>
      </w:r>
      <w:r w:rsidRPr="0005135B">
        <w:rPr>
          <w:rFonts w:asciiTheme="majorBidi" w:eastAsia="仿宋_GB2312" w:hAnsiTheme="majorBidi" w:cstheme="majorBidi"/>
          <w:sz w:val="32"/>
          <w:szCs w:val="32"/>
        </w:rPr>
        <w:t>10</w:t>
      </w:r>
      <w:r w:rsidRPr="0005135B">
        <w:rPr>
          <w:rFonts w:asciiTheme="majorBidi" w:eastAsia="仿宋_GB2312" w:hAnsiTheme="majorBidi" w:cstheme="majorBidi"/>
          <w:sz w:val="32"/>
          <w:szCs w:val="32"/>
        </w:rPr>
        <w:t>家通过告知承诺制审批方式取得相应类别水利工程质量检测</w:t>
      </w:r>
      <w:r w:rsidR="00542131" w:rsidRPr="0005135B">
        <w:rPr>
          <w:rFonts w:asciiTheme="majorBidi" w:eastAsia="仿宋_GB2312" w:hAnsiTheme="majorBidi" w:cstheme="majorBidi"/>
          <w:sz w:val="32"/>
          <w:szCs w:val="32"/>
        </w:rPr>
        <w:t>乙级资质的检测机构进行了实地核查，现就核查情况及相关意见予以公布</w:t>
      </w:r>
      <w:r w:rsidRPr="0005135B">
        <w:rPr>
          <w:rFonts w:asciiTheme="majorBidi" w:eastAsia="仿宋_GB2312" w:hAnsiTheme="majorBidi" w:cstheme="majorBidi"/>
          <w:sz w:val="32"/>
          <w:szCs w:val="32"/>
        </w:rPr>
        <w:t>：</w:t>
      </w:r>
    </w:p>
    <w:p w:rsidR="00721199" w:rsidRPr="0005135B" w:rsidRDefault="00296031" w:rsidP="00E8072C">
      <w:pPr>
        <w:spacing w:line="600" w:lineRule="exact"/>
        <w:ind w:firstLineChars="200" w:firstLine="640"/>
        <w:rPr>
          <w:rFonts w:asciiTheme="majorBidi" w:eastAsia="仿宋_GB2312" w:hAnsiTheme="majorBidi" w:cstheme="majorBidi" w:hint="eastAsia"/>
          <w:sz w:val="32"/>
          <w:szCs w:val="32"/>
        </w:rPr>
      </w:pPr>
      <w:r w:rsidRPr="0005135B">
        <w:rPr>
          <w:rFonts w:asciiTheme="majorBidi" w:eastAsia="仿宋_GB2312" w:hAnsiTheme="majorBidi" w:cstheme="majorBidi"/>
          <w:sz w:val="32"/>
          <w:szCs w:val="32"/>
        </w:rPr>
        <w:t>一、</w:t>
      </w:r>
      <w:r w:rsidR="003234AF">
        <w:rPr>
          <w:rFonts w:asciiTheme="majorBidi" w:eastAsia="仿宋_GB2312" w:hAnsiTheme="majorBidi" w:cstheme="majorBidi"/>
          <w:sz w:val="32"/>
          <w:szCs w:val="32"/>
        </w:rPr>
        <w:t>北屯市七星检测有限责任公司等八家检测机构实地核查情况与承诺相符</w:t>
      </w:r>
      <w:r w:rsidR="003234AF">
        <w:rPr>
          <w:rFonts w:asciiTheme="majorBidi" w:eastAsia="仿宋_GB2312" w:hAnsiTheme="majorBidi" w:cstheme="majorBidi" w:hint="eastAsia"/>
          <w:sz w:val="32"/>
          <w:szCs w:val="32"/>
        </w:rPr>
        <w:t>，</w:t>
      </w:r>
      <w:r w:rsidR="000735FD">
        <w:rPr>
          <w:rFonts w:asciiTheme="majorBidi" w:eastAsia="仿宋_GB2312" w:hAnsiTheme="majorBidi" w:cstheme="majorBidi" w:hint="eastAsia"/>
          <w:sz w:val="32"/>
          <w:szCs w:val="32"/>
        </w:rPr>
        <w:t>授予相应专业乙级资质等级证书。</w:t>
      </w:r>
    </w:p>
    <w:p w:rsidR="0005135B" w:rsidRPr="0005135B" w:rsidRDefault="00296031" w:rsidP="00E8072C">
      <w:pPr>
        <w:adjustRightInd w:val="0"/>
        <w:snapToGrid w:val="0"/>
        <w:spacing w:line="600" w:lineRule="exact"/>
        <w:ind w:firstLineChars="200" w:firstLine="640"/>
        <w:rPr>
          <w:rFonts w:asciiTheme="majorBidi" w:eastAsia="仿宋_GB2312" w:hAnsiTheme="majorBidi" w:cstheme="majorBidi"/>
          <w:sz w:val="32"/>
          <w:szCs w:val="32"/>
        </w:rPr>
      </w:pPr>
      <w:r w:rsidRPr="0005135B">
        <w:rPr>
          <w:rFonts w:asciiTheme="majorBidi" w:eastAsia="仿宋_GB2312" w:hAnsiTheme="majorBidi" w:cstheme="majorBidi"/>
          <w:sz w:val="32"/>
          <w:szCs w:val="32"/>
        </w:rPr>
        <w:t>二、新疆兆康工程检测服务有限公司计量认证参数</w:t>
      </w:r>
      <w:r w:rsidR="00542131" w:rsidRPr="0005135B">
        <w:rPr>
          <w:rFonts w:asciiTheme="majorBidi" w:eastAsia="仿宋_GB2312" w:hAnsiTheme="majorBidi" w:cstheme="majorBidi"/>
          <w:sz w:val="32"/>
          <w:szCs w:val="32"/>
        </w:rPr>
        <w:t>缺混凝土工程类钢筋反复弯曲参数和岩土工程类岩石变形模量参数</w:t>
      </w:r>
      <w:r w:rsidR="003234AF">
        <w:rPr>
          <w:rFonts w:asciiTheme="majorBidi" w:eastAsia="仿宋_GB2312" w:hAnsiTheme="majorBidi" w:cstheme="majorBidi" w:hint="eastAsia"/>
          <w:sz w:val="32"/>
          <w:szCs w:val="32"/>
        </w:rPr>
        <w:t>，</w:t>
      </w:r>
      <w:proofErr w:type="gramStart"/>
      <w:r w:rsidR="00542131" w:rsidRPr="0005135B">
        <w:rPr>
          <w:rFonts w:asciiTheme="majorBidi" w:eastAsia="仿宋_GB2312" w:hAnsiTheme="majorBidi" w:cstheme="majorBidi"/>
          <w:sz w:val="32"/>
          <w:szCs w:val="32"/>
        </w:rPr>
        <w:t>图木舒克</w:t>
      </w:r>
      <w:proofErr w:type="gramEnd"/>
      <w:r w:rsidR="00542131" w:rsidRPr="0005135B">
        <w:rPr>
          <w:rFonts w:asciiTheme="majorBidi" w:eastAsia="仿宋_GB2312" w:hAnsiTheme="majorBidi" w:cstheme="majorBidi"/>
          <w:sz w:val="32"/>
          <w:szCs w:val="32"/>
        </w:rPr>
        <w:t>水科检测有限公司计量认证参数缺岩土工程类标准贯</w:t>
      </w:r>
      <w:proofErr w:type="gramStart"/>
      <w:r w:rsidR="00542131" w:rsidRPr="0005135B">
        <w:rPr>
          <w:rFonts w:asciiTheme="majorBidi" w:eastAsia="仿宋_GB2312" w:hAnsiTheme="majorBidi" w:cstheme="majorBidi"/>
          <w:sz w:val="32"/>
          <w:szCs w:val="32"/>
        </w:rPr>
        <w:t>入击数</w:t>
      </w:r>
      <w:proofErr w:type="gramEnd"/>
      <w:r w:rsidR="00542131" w:rsidRPr="0005135B">
        <w:rPr>
          <w:rFonts w:asciiTheme="majorBidi" w:eastAsia="仿宋_GB2312" w:hAnsiTheme="majorBidi" w:cstheme="majorBidi"/>
          <w:sz w:val="32"/>
          <w:szCs w:val="32"/>
        </w:rPr>
        <w:t>参数</w:t>
      </w:r>
      <w:r w:rsidR="003234AF">
        <w:rPr>
          <w:rFonts w:asciiTheme="majorBidi" w:eastAsia="仿宋_GB2312" w:hAnsiTheme="majorBidi" w:cstheme="majorBidi" w:hint="eastAsia"/>
          <w:sz w:val="32"/>
          <w:szCs w:val="32"/>
        </w:rPr>
        <w:t>，与承诺不符</w:t>
      </w:r>
      <w:r w:rsidR="00542131" w:rsidRPr="0005135B">
        <w:rPr>
          <w:rFonts w:asciiTheme="majorBidi" w:eastAsia="仿宋_GB2312" w:hAnsiTheme="majorBidi" w:cstheme="majorBidi"/>
          <w:sz w:val="32"/>
          <w:szCs w:val="32"/>
        </w:rPr>
        <w:t>。以上两家单位</w:t>
      </w:r>
      <w:r w:rsidRPr="0005135B">
        <w:rPr>
          <w:rFonts w:asciiTheme="majorBidi" w:eastAsia="仿宋_GB2312" w:hAnsiTheme="majorBidi" w:cstheme="majorBidi"/>
          <w:sz w:val="32"/>
          <w:szCs w:val="32"/>
        </w:rPr>
        <w:t>不满足水利部水利工程质量检测岩土工程类和混凝土工程</w:t>
      </w:r>
      <w:r w:rsidR="003234AF">
        <w:rPr>
          <w:rFonts w:asciiTheme="majorBidi" w:eastAsia="仿宋_GB2312" w:hAnsiTheme="majorBidi" w:cstheme="majorBidi" w:hint="eastAsia"/>
          <w:sz w:val="32"/>
          <w:szCs w:val="32"/>
        </w:rPr>
        <w:t>类</w:t>
      </w:r>
      <w:r w:rsidRPr="0005135B">
        <w:rPr>
          <w:rFonts w:asciiTheme="majorBidi" w:eastAsia="仿宋_GB2312" w:hAnsiTheme="majorBidi" w:cstheme="majorBidi"/>
          <w:sz w:val="32"/>
          <w:szCs w:val="32"/>
        </w:rPr>
        <w:t>乙级资质等级标准</w:t>
      </w:r>
      <w:r w:rsidR="003234AF">
        <w:rPr>
          <w:rFonts w:asciiTheme="majorBidi" w:eastAsia="仿宋_GB2312" w:hAnsiTheme="majorBidi" w:cstheme="majorBidi" w:hint="eastAsia"/>
          <w:sz w:val="32"/>
          <w:szCs w:val="32"/>
        </w:rPr>
        <w:t>相关</w:t>
      </w:r>
      <w:r w:rsidRPr="0005135B">
        <w:rPr>
          <w:rFonts w:asciiTheme="majorBidi" w:eastAsia="仿宋_GB2312" w:hAnsiTheme="majorBidi" w:cstheme="majorBidi"/>
          <w:sz w:val="32"/>
          <w:szCs w:val="32"/>
        </w:rPr>
        <w:t>要求</w:t>
      </w:r>
      <w:r w:rsidR="0005135B" w:rsidRPr="0005135B">
        <w:rPr>
          <w:rFonts w:asciiTheme="majorBidi" w:eastAsia="仿宋_GB2312" w:hAnsiTheme="majorBidi" w:cstheme="majorBidi"/>
          <w:sz w:val="32"/>
          <w:szCs w:val="32"/>
        </w:rPr>
        <w:t>。</w:t>
      </w:r>
    </w:p>
    <w:p w:rsidR="00542131" w:rsidRPr="0005135B" w:rsidRDefault="00542131" w:rsidP="00E8072C">
      <w:pPr>
        <w:adjustRightInd w:val="0"/>
        <w:snapToGrid w:val="0"/>
        <w:spacing w:line="600" w:lineRule="exact"/>
        <w:ind w:firstLineChars="200" w:firstLine="640"/>
        <w:rPr>
          <w:rFonts w:asciiTheme="majorBidi" w:eastAsia="仿宋_GB2312" w:hAnsiTheme="majorBidi" w:cstheme="majorBidi"/>
          <w:sz w:val="32"/>
          <w:szCs w:val="32"/>
        </w:rPr>
      </w:pPr>
      <w:r w:rsidRPr="0005135B">
        <w:rPr>
          <w:rFonts w:asciiTheme="majorBidi" w:eastAsia="仿宋_GB2312" w:hAnsiTheme="majorBidi" w:cstheme="majorBidi"/>
          <w:sz w:val="32"/>
          <w:szCs w:val="32"/>
        </w:rPr>
        <w:t>依据《水利部办公厅关于进一步推进水利工程质量检测</w:t>
      </w:r>
      <w:r w:rsidRPr="0005135B">
        <w:rPr>
          <w:rFonts w:asciiTheme="majorBidi" w:eastAsia="仿宋_GB2312" w:hAnsiTheme="majorBidi" w:cstheme="majorBidi"/>
          <w:sz w:val="32"/>
          <w:szCs w:val="32"/>
        </w:rPr>
        <w:lastRenderedPageBreak/>
        <w:t>单位乙级资质认定改革工作的意见》（</w:t>
      </w:r>
      <w:proofErr w:type="gramStart"/>
      <w:r w:rsidRPr="0005135B">
        <w:rPr>
          <w:rFonts w:asciiTheme="majorBidi" w:eastAsia="仿宋_GB2312" w:hAnsiTheme="majorBidi" w:cstheme="majorBidi"/>
          <w:sz w:val="32"/>
          <w:szCs w:val="32"/>
        </w:rPr>
        <w:t>办建设</w:t>
      </w:r>
      <w:proofErr w:type="gramEnd"/>
      <w:r w:rsidRPr="0005135B">
        <w:rPr>
          <w:rFonts w:asciiTheme="majorBidi" w:eastAsia="仿宋_GB2312" w:hAnsiTheme="majorBidi" w:cstheme="majorBidi"/>
          <w:sz w:val="32"/>
          <w:szCs w:val="32"/>
        </w:rPr>
        <w:t>〔</w:t>
      </w:r>
      <w:r w:rsidRPr="0005135B">
        <w:rPr>
          <w:rFonts w:asciiTheme="majorBidi" w:eastAsia="仿宋_GB2312" w:hAnsiTheme="majorBidi" w:cstheme="majorBidi"/>
          <w:sz w:val="32"/>
          <w:szCs w:val="32"/>
        </w:rPr>
        <w:t>2019</w:t>
      </w:r>
      <w:r w:rsidRPr="0005135B">
        <w:rPr>
          <w:rFonts w:asciiTheme="majorBidi" w:eastAsia="仿宋_GB2312" w:hAnsiTheme="majorBidi" w:cstheme="majorBidi"/>
          <w:sz w:val="32"/>
          <w:szCs w:val="32"/>
        </w:rPr>
        <w:t>〕</w:t>
      </w:r>
      <w:r w:rsidRPr="0005135B">
        <w:rPr>
          <w:rFonts w:asciiTheme="majorBidi" w:eastAsia="仿宋_GB2312" w:hAnsiTheme="majorBidi" w:cstheme="majorBidi"/>
          <w:sz w:val="32"/>
          <w:szCs w:val="32"/>
        </w:rPr>
        <w:t>244</w:t>
      </w:r>
      <w:r w:rsidRPr="0005135B">
        <w:rPr>
          <w:rFonts w:asciiTheme="majorBidi" w:eastAsia="仿宋_GB2312" w:hAnsiTheme="majorBidi" w:cstheme="majorBidi"/>
          <w:sz w:val="32"/>
          <w:szCs w:val="32"/>
        </w:rPr>
        <w:t>号）、</w:t>
      </w:r>
    </w:p>
    <w:p w:rsidR="00721199" w:rsidRPr="0005135B" w:rsidRDefault="00542131" w:rsidP="00E8072C">
      <w:pPr>
        <w:adjustRightInd w:val="0"/>
        <w:snapToGrid w:val="0"/>
        <w:spacing w:line="600" w:lineRule="exact"/>
        <w:rPr>
          <w:rFonts w:asciiTheme="majorBidi" w:eastAsia="仿宋_GB2312" w:hAnsiTheme="majorBidi" w:cstheme="majorBidi"/>
          <w:sz w:val="32"/>
          <w:szCs w:val="32"/>
        </w:rPr>
      </w:pPr>
      <w:r w:rsidRPr="0005135B">
        <w:rPr>
          <w:rFonts w:asciiTheme="majorBidi" w:eastAsia="仿宋_GB2312" w:hAnsiTheme="majorBidi" w:cstheme="majorBidi"/>
          <w:sz w:val="32"/>
          <w:szCs w:val="32"/>
        </w:rPr>
        <w:t>《新疆生产建设兵团水利局关于水利工程质量检测单位资质认定（乙级）审批方式的公告》（</w:t>
      </w:r>
      <w:r w:rsidRPr="0005135B">
        <w:rPr>
          <w:rFonts w:asciiTheme="majorBidi" w:eastAsia="仿宋_GB2312" w:hAnsi="Times New Roman" w:cstheme="majorBidi"/>
          <w:sz w:val="32"/>
          <w:szCs w:val="32"/>
        </w:rPr>
        <w:t>兵团水利局公告〔</w:t>
      </w:r>
      <w:r w:rsidRPr="0005135B">
        <w:rPr>
          <w:rFonts w:asciiTheme="majorBidi" w:eastAsia="仿宋_GB2312" w:hAnsiTheme="majorBidi" w:cstheme="majorBidi"/>
          <w:sz w:val="32"/>
          <w:szCs w:val="32"/>
        </w:rPr>
        <w:t>2023</w:t>
      </w:r>
      <w:r w:rsidRPr="0005135B">
        <w:rPr>
          <w:rFonts w:asciiTheme="majorBidi" w:eastAsia="仿宋_GB2312" w:hAnsi="Times New Roman" w:cstheme="majorBidi"/>
          <w:sz w:val="32"/>
          <w:szCs w:val="32"/>
        </w:rPr>
        <w:t>〕</w:t>
      </w:r>
      <w:r w:rsidRPr="0005135B">
        <w:rPr>
          <w:rFonts w:asciiTheme="majorBidi" w:eastAsia="仿宋_GB2312" w:hAnsiTheme="majorBidi" w:cstheme="majorBidi"/>
          <w:sz w:val="32"/>
          <w:szCs w:val="32"/>
        </w:rPr>
        <w:t>1</w:t>
      </w:r>
      <w:r w:rsidRPr="0005135B">
        <w:rPr>
          <w:rFonts w:asciiTheme="majorBidi" w:eastAsia="仿宋_GB2312" w:hAnsi="Times New Roman" w:cstheme="majorBidi"/>
          <w:sz w:val="32"/>
          <w:szCs w:val="32"/>
        </w:rPr>
        <w:t>号</w:t>
      </w:r>
      <w:r w:rsidRPr="0005135B">
        <w:rPr>
          <w:rFonts w:asciiTheme="majorBidi" w:eastAsia="仿宋_GB2312" w:hAnsiTheme="majorBidi" w:cstheme="majorBidi"/>
          <w:sz w:val="32"/>
          <w:szCs w:val="32"/>
        </w:rPr>
        <w:t>）等相关规定，决定</w:t>
      </w:r>
      <w:r w:rsidR="00296031" w:rsidRPr="0005135B">
        <w:rPr>
          <w:rFonts w:asciiTheme="majorBidi" w:eastAsia="仿宋_GB2312" w:hAnsiTheme="majorBidi" w:cstheme="majorBidi"/>
          <w:sz w:val="32"/>
          <w:szCs w:val="32"/>
        </w:rPr>
        <w:t>撤销新疆兆康工程检测服务有限公司水利工程质量检测岩土工程类</w:t>
      </w:r>
      <w:r w:rsidRPr="0005135B">
        <w:rPr>
          <w:rFonts w:asciiTheme="majorBidi" w:eastAsia="仿宋_GB2312" w:hAnsiTheme="majorBidi" w:cstheme="majorBidi"/>
          <w:sz w:val="32"/>
          <w:szCs w:val="32"/>
        </w:rPr>
        <w:t>和混凝土工程类</w:t>
      </w:r>
      <w:r w:rsidR="00296031" w:rsidRPr="0005135B">
        <w:rPr>
          <w:rFonts w:asciiTheme="majorBidi" w:eastAsia="仿宋_GB2312" w:hAnsiTheme="majorBidi" w:cstheme="majorBidi"/>
          <w:sz w:val="32"/>
          <w:szCs w:val="32"/>
        </w:rPr>
        <w:t>乙级资质</w:t>
      </w:r>
      <w:r w:rsidRPr="0005135B">
        <w:rPr>
          <w:rFonts w:asciiTheme="majorBidi" w:eastAsia="仿宋_GB2312" w:hAnsiTheme="majorBidi" w:cstheme="majorBidi"/>
          <w:sz w:val="32"/>
          <w:szCs w:val="32"/>
        </w:rPr>
        <w:t>等级证书</w:t>
      </w:r>
      <w:r w:rsidR="0005135B" w:rsidRPr="0005135B">
        <w:rPr>
          <w:rFonts w:asciiTheme="majorBidi" w:eastAsia="仿宋_GB2312" w:hAnsiTheme="majorBidi" w:cstheme="majorBidi"/>
          <w:sz w:val="32"/>
          <w:szCs w:val="32"/>
        </w:rPr>
        <w:t>，撤销</w:t>
      </w:r>
      <w:proofErr w:type="gramStart"/>
      <w:r w:rsidR="0005135B" w:rsidRPr="0005135B">
        <w:rPr>
          <w:rFonts w:asciiTheme="majorBidi" w:eastAsia="仿宋_GB2312" w:hAnsiTheme="majorBidi" w:cstheme="majorBidi"/>
          <w:sz w:val="32"/>
          <w:szCs w:val="32"/>
        </w:rPr>
        <w:t>图木舒克</w:t>
      </w:r>
      <w:proofErr w:type="gramEnd"/>
      <w:r w:rsidR="0005135B" w:rsidRPr="0005135B">
        <w:rPr>
          <w:rFonts w:asciiTheme="majorBidi" w:eastAsia="仿宋_GB2312" w:hAnsiTheme="majorBidi" w:cstheme="majorBidi"/>
          <w:sz w:val="32"/>
          <w:szCs w:val="32"/>
        </w:rPr>
        <w:t>水科检测有限公司水利工程质量检测岩土工程类乙级资质等级证书。</w:t>
      </w:r>
    </w:p>
    <w:p w:rsidR="00721199" w:rsidRPr="0005135B" w:rsidRDefault="00721199" w:rsidP="00E8072C">
      <w:pPr>
        <w:spacing w:line="600" w:lineRule="exact"/>
        <w:ind w:firstLineChars="200" w:firstLine="640"/>
        <w:rPr>
          <w:rFonts w:asciiTheme="majorBidi" w:eastAsia="仿宋_GB2312" w:hAnsiTheme="majorBidi" w:cstheme="majorBidi"/>
          <w:sz w:val="32"/>
          <w:szCs w:val="32"/>
        </w:rPr>
      </w:pPr>
    </w:p>
    <w:p w:rsidR="0005135B" w:rsidRDefault="00296031" w:rsidP="00E8072C">
      <w:pPr>
        <w:spacing w:line="600" w:lineRule="exact"/>
        <w:ind w:firstLineChars="200" w:firstLine="640"/>
        <w:rPr>
          <w:rFonts w:asciiTheme="majorBidi" w:eastAsia="仿宋_GB2312" w:hAnsiTheme="majorBidi" w:cstheme="majorBidi"/>
          <w:sz w:val="32"/>
          <w:szCs w:val="32"/>
        </w:rPr>
      </w:pPr>
      <w:r w:rsidRPr="0005135B">
        <w:rPr>
          <w:rFonts w:asciiTheme="majorBidi" w:eastAsia="仿宋_GB2312" w:hAnsiTheme="majorBidi" w:cstheme="majorBidi"/>
          <w:sz w:val="32"/>
          <w:szCs w:val="32"/>
        </w:rPr>
        <w:t>附件：</w:t>
      </w:r>
      <w:r w:rsidR="0005135B">
        <w:rPr>
          <w:rFonts w:asciiTheme="majorBidi" w:eastAsia="仿宋_GB2312" w:hAnsiTheme="majorBidi" w:cstheme="majorBidi" w:hint="eastAsia"/>
          <w:sz w:val="32"/>
          <w:szCs w:val="32"/>
        </w:rPr>
        <w:t>水利工程质量检测乙级资质实地核查情况汇总表</w:t>
      </w:r>
    </w:p>
    <w:p w:rsidR="00721199" w:rsidRPr="0005135B" w:rsidRDefault="0005135B" w:rsidP="00E8072C">
      <w:pPr>
        <w:spacing w:line="600" w:lineRule="exact"/>
        <w:ind w:firstLineChars="450" w:firstLine="14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2023</w:t>
      </w:r>
      <w:r>
        <w:rPr>
          <w:rFonts w:asciiTheme="majorBidi" w:eastAsia="仿宋_GB2312" w:hAnsiTheme="majorBidi" w:cstheme="majorBidi" w:hint="eastAsia"/>
          <w:sz w:val="32"/>
          <w:szCs w:val="32"/>
        </w:rPr>
        <w:t>年第一批）</w:t>
      </w:r>
    </w:p>
    <w:p w:rsidR="00721199" w:rsidRPr="0005135B" w:rsidRDefault="00721199" w:rsidP="00E8072C">
      <w:pPr>
        <w:spacing w:line="600" w:lineRule="exact"/>
        <w:ind w:firstLineChars="200" w:firstLine="640"/>
        <w:rPr>
          <w:rFonts w:asciiTheme="majorBidi" w:eastAsia="仿宋_GB2312" w:hAnsiTheme="majorBidi" w:cstheme="majorBidi"/>
          <w:sz w:val="32"/>
          <w:szCs w:val="32"/>
        </w:rPr>
      </w:pPr>
    </w:p>
    <w:p w:rsidR="0005135B" w:rsidRPr="0005135B" w:rsidRDefault="0005135B" w:rsidP="00E8072C">
      <w:pPr>
        <w:spacing w:line="600" w:lineRule="exact"/>
        <w:ind w:firstLineChars="1600" w:firstLine="5120"/>
        <w:rPr>
          <w:rFonts w:asciiTheme="majorBidi" w:eastAsia="仿宋_GB2312" w:hAnsiTheme="majorBidi" w:cstheme="majorBidi"/>
          <w:sz w:val="32"/>
          <w:szCs w:val="32"/>
        </w:rPr>
      </w:pPr>
    </w:p>
    <w:p w:rsidR="00721199" w:rsidRPr="0005135B" w:rsidRDefault="00296031" w:rsidP="00E8072C">
      <w:pPr>
        <w:spacing w:line="600" w:lineRule="exact"/>
        <w:ind w:firstLineChars="1600" w:firstLine="5120"/>
        <w:rPr>
          <w:rFonts w:asciiTheme="majorBidi" w:eastAsia="仿宋_GB2312" w:hAnsiTheme="majorBidi" w:cstheme="majorBidi"/>
          <w:sz w:val="32"/>
          <w:szCs w:val="32"/>
        </w:rPr>
      </w:pPr>
      <w:r w:rsidRPr="0005135B">
        <w:rPr>
          <w:rFonts w:asciiTheme="majorBidi" w:eastAsia="仿宋_GB2312" w:hAnsiTheme="majorBidi" w:cstheme="majorBidi"/>
          <w:sz w:val="32"/>
          <w:szCs w:val="32"/>
        </w:rPr>
        <w:t>兵团水利局</w:t>
      </w:r>
    </w:p>
    <w:p w:rsidR="00721199" w:rsidRPr="0005135B" w:rsidRDefault="00296031" w:rsidP="00E8072C">
      <w:pPr>
        <w:spacing w:line="600" w:lineRule="exact"/>
        <w:ind w:firstLineChars="1500" w:firstLine="4800"/>
        <w:rPr>
          <w:rFonts w:asciiTheme="majorBidi" w:eastAsia="仿宋_GB2312" w:hAnsiTheme="majorBidi" w:cstheme="majorBidi"/>
          <w:sz w:val="32"/>
          <w:szCs w:val="32"/>
        </w:rPr>
      </w:pPr>
      <w:r w:rsidRPr="0005135B">
        <w:rPr>
          <w:rFonts w:asciiTheme="majorBidi" w:eastAsia="仿宋_GB2312" w:hAnsiTheme="majorBidi" w:cstheme="majorBidi"/>
          <w:sz w:val="32"/>
          <w:szCs w:val="32"/>
        </w:rPr>
        <w:t>2023</w:t>
      </w:r>
      <w:r w:rsidRPr="0005135B">
        <w:rPr>
          <w:rFonts w:asciiTheme="majorBidi" w:eastAsia="仿宋_GB2312" w:hAnsiTheme="majorBidi" w:cstheme="majorBidi"/>
          <w:sz w:val="32"/>
          <w:szCs w:val="32"/>
        </w:rPr>
        <w:t>年</w:t>
      </w:r>
      <w:r w:rsidRPr="0005135B">
        <w:rPr>
          <w:rFonts w:asciiTheme="majorBidi" w:eastAsia="仿宋_GB2312" w:hAnsiTheme="majorBidi" w:cstheme="majorBidi"/>
          <w:sz w:val="32"/>
          <w:szCs w:val="32"/>
        </w:rPr>
        <w:t>12</w:t>
      </w:r>
      <w:r w:rsidRPr="0005135B">
        <w:rPr>
          <w:rFonts w:asciiTheme="majorBidi" w:eastAsia="仿宋_GB2312" w:hAnsiTheme="majorBidi" w:cstheme="majorBidi"/>
          <w:sz w:val="32"/>
          <w:szCs w:val="32"/>
        </w:rPr>
        <w:t>月</w:t>
      </w:r>
      <w:r w:rsidR="003234AF">
        <w:rPr>
          <w:rFonts w:asciiTheme="majorBidi" w:eastAsia="仿宋_GB2312" w:hAnsiTheme="majorBidi" w:cstheme="majorBidi" w:hint="eastAsia"/>
          <w:sz w:val="32"/>
          <w:szCs w:val="32"/>
        </w:rPr>
        <w:t>13</w:t>
      </w:r>
      <w:r w:rsidRPr="0005135B">
        <w:rPr>
          <w:rFonts w:asciiTheme="majorBidi" w:eastAsia="仿宋_GB2312" w:hAnsiTheme="majorBidi" w:cstheme="majorBidi"/>
          <w:sz w:val="32"/>
          <w:szCs w:val="32"/>
        </w:rPr>
        <w:t>日</w:t>
      </w:r>
      <w:bookmarkStart w:id="0" w:name="_GoBack"/>
      <w:bookmarkEnd w:id="0"/>
    </w:p>
    <w:p w:rsidR="00721199" w:rsidRPr="0005135B" w:rsidRDefault="00721199" w:rsidP="00E8072C">
      <w:pPr>
        <w:spacing w:line="600" w:lineRule="exact"/>
        <w:ind w:firstLineChars="1500" w:firstLine="4800"/>
        <w:rPr>
          <w:rFonts w:asciiTheme="majorBidi" w:eastAsia="仿宋_GB2312" w:hAnsiTheme="majorBidi" w:cstheme="majorBidi"/>
          <w:sz w:val="32"/>
          <w:szCs w:val="32"/>
        </w:rPr>
      </w:pPr>
    </w:p>
    <w:p w:rsidR="00721199" w:rsidRPr="0005135B" w:rsidRDefault="00721199" w:rsidP="00E8072C">
      <w:pPr>
        <w:spacing w:line="600" w:lineRule="exact"/>
        <w:ind w:firstLineChars="1500" w:firstLine="4800"/>
        <w:rPr>
          <w:rFonts w:asciiTheme="majorBidi" w:eastAsia="仿宋_GB2312" w:hAnsiTheme="majorBidi" w:cstheme="majorBidi"/>
          <w:sz w:val="32"/>
          <w:szCs w:val="32"/>
        </w:rPr>
      </w:pPr>
    </w:p>
    <w:p w:rsidR="00721199" w:rsidRPr="0005135B" w:rsidRDefault="00721199" w:rsidP="00E8072C">
      <w:pPr>
        <w:spacing w:line="600" w:lineRule="exact"/>
        <w:ind w:firstLineChars="1500" w:firstLine="4800"/>
        <w:rPr>
          <w:rFonts w:asciiTheme="majorBidi" w:eastAsia="仿宋_GB2312" w:hAnsiTheme="majorBidi" w:cstheme="majorBidi"/>
          <w:sz w:val="32"/>
          <w:szCs w:val="32"/>
        </w:rPr>
      </w:pPr>
    </w:p>
    <w:p w:rsidR="00721199" w:rsidRPr="0005135B" w:rsidRDefault="00721199" w:rsidP="00E8072C">
      <w:pPr>
        <w:spacing w:line="600" w:lineRule="exact"/>
        <w:ind w:firstLineChars="1500" w:firstLine="4800"/>
        <w:rPr>
          <w:rFonts w:asciiTheme="majorBidi" w:eastAsia="仿宋_GB2312" w:hAnsiTheme="majorBidi" w:cstheme="majorBidi"/>
          <w:sz w:val="32"/>
          <w:szCs w:val="32"/>
        </w:rPr>
      </w:pPr>
    </w:p>
    <w:p w:rsidR="00721199" w:rsidRPr="0005135B" w:rsidRDefault="00721199" w:rsidP="00E8072C">
      <w:pPr>
        <w:spacing w:line="600" w:lineRule="exact"/>
        <w:ind w:firstLineChars="1500" w:firstLine="4800"/>
        <w:rPr>
          <w:rFonts w:asciiTheme="majorBidi" w:eastAsia="仿宋_GB2312" w:hAnsiTheme="majorBidi" w:cstheme="majorBidi"/>
          <w:sz w:val="32"/>
          <w:szCs w:val="32"/>
        </w:rPr>
      </w:pPr>
    </w:p>
    <w:p w:rsidR="00721199" w:rsidRDefault="00721199" w:rsidP="00E8072C">
      <w:pPr>
        <w:spacing w:line="600" w:lineRule="exact"/>
        <w:rPr>
          <w:rFonts w:asciiTheme="majorBidi" w:eastAsia="仿宋_GB2312" w:hAnsiTheme="majorBidi" w:cstheme="majorBidi"/>
          <w:sz w:val="32"/>
          <w:szCs w:val="32"/>
        </w:rPr>
      </w:pPr>
    </w:p>
    <w:p w:rsidR="00EF1710" w:rsidRDefault="00EF1710" w:rsidP="00E8072C">
      <w:pPr>
        <w:spacing w:line="600" w:lineRule="exact"/>
        <w:rPr>
          <w:rFonts w:asciiTheme="majorBidi" w:eastAsia="仿宋_GB2312" w:hAnsiTheme="majorBidi" w:cstheme="majorBidi"/>
          <w:sz w:val="32"/>
          <w:szCs w:val="32"/>
        </w:rPr>
      </w:pPr>
    </w:p>
    <w:p w:rsidR="00EF1710" w:rsidRDefault="00EF1710" w:rsidP="00E8072C">
      <w:pPr>
        <w:spacing w:line="600" w:lineRule="exact"/>
        <w:rPr>
          <w:rFonts w:asciiTheme="majorBidi" w:eastAsia="仿宋_GB2312" w:hAnsiTheme="majorBidi" w:cstheme="majorBidi"/>
          <w:sz w:val="32"/>
          <w:szCs w:val="32"/>
        </w:rPr>
      </w:pPr>
    </w:p>
    <w:p w:rsidR="00EF1710" w:rsidRPr="0005135B" w:rsidRDefault="00EF1710" w:rsidP="00E8072C">
      <w:pPr>
        <w:spacing w:line="600" w:lineRule="exact"/>
        <w:ind w:firstLineChars="100" w:firstLine="320"/>
        <w:rPr>
          <w:rFonts w:asciiTheme="majorBidi" w:eastAsia="仿宋_GB2312" w:hAnsiTheme="majorBidi" w:cstheme="majorBidi"/>
          <w:sz w:val="32"/>
          <w:szCs w:val="32"/>
        </w:rPr>
      </w:pPr>
      <w:r>
        <w:rPr>
          <w:rFonts w:asciiTheme="majorBidi" w:eastAsia="仿宋_GB2312" w:hAnsiTheme="majorBidi" w:cstheme="majorBidi" w:hint="eastAsia"/>
          <w:sz w:val="32"/>
          <w:szCs w:val="32"/>
        </w:rPr>
        <w:t>抄送：兵团政务中心</w:t>
      </w:r>
    </w:p>
    <w:p w:rsidR="005F619D" w:rsidRPr="00422027" w:rsidRDefault="005F619D" w:rsidP="00EF1710">
      <w:pPr>
        <w:snapToGrid w:val="0"/>
        <w:spacing w:line="600" w:lineRule="exact"/>
        <w:rPr>
          <w:rFonts w:asciiTheme="majorBidi" w:eastAsia="仿宋_GB2312" w:hAnsiTheme="majorBidi" w:cstheme="majorBidi"/>
          <w:sz w:val="32"/>
          <w:szCs w:val="32"/>
        </w:rPr>
      </w:pPr>
    </w:p>
    <w:p w:rsidR="005F619D" w:rsidRPr="00422027" w:rsidRDefault="005F619D" w:rsidP="005F619D">
      <w:pPr>
        <w:snapToGrid w:val="0"/>
        <w:spacing w:line="600" w:lineRule="exact"/>
        <w:jc w:val="left"/>
        <w:rPr>
          <w:rFonts w:asciiTheme="majorBidi" w:eastAsia="黑体" w:hAnsiTheme="majorBidi" w:cstheme="majorBidi"/>
          <w:sz w:val="32"/>
          <w:szCs w:val="32"/>
        </w:rPr>
      </w:pPr>
      <w:r w:rsidRPr="00422027">
        <w:rPr>
          <w:rFonts w:asciiTheme="majorBidi" w:eastAsia="黑体" w:hAnsiTheme="majorBidi" w:cstheme="majorBidi"/>
          <w:sz w:val="32"/>
          <w:szCs w:val="32"/>
        </w:rPr>
        <w:t>附件</w:t>
      </w:r>
    </w:p>
    <w:p w:rsidR="005F619D" w:rsidRDefault="005F619D" w:rsidP="005F619D">
      <w:pPr>
        <w:spacing w:line="600" w:lineRule="exact"/>
        <w:ind w:firstLineChars="200" w:firstLine="880"/>
        <w:rPr>
          <w:rFonts w:ascii="方正小标宋简体" w:eastAsia="方正小标宋简体" w:hAnsiTheme="majorBidi" w:cstheme="majorBidi"/>
          <w:sz w:val="44"/>
          <w:szCs w:val="44"/>
        </w:rPr>
      </w:pPr>
      <w:r w:rsidRPr="00446A02">
        <w:rPr>
          <w:rFonts w:ascii="方正小标宋简体" w:eastAsia="方正小标宋简体" w:hAnsiTheme="majorBidi" w:cstheme="majorBidi" w:hint="eastAsia"/>
          <w:sz w:val="44"/>
          <w:szCs w:val="44"/>
        </w:rPr>
        <w:t>水利工程质量检测乙级资质实地核查</w:t>
      </w:r>
    </w:p>
    <w:p w:rsidR="005F619D" w:rsidRPr="00446A02" w:rsidRDefault="005F619D" w:rsidP="005F619D">
      <w:pPr>
        <w:spacing w:line="600" w:lineRule="exact"/>
        <w:ind w:firstLineChars="200" w:firstLine="880"/>
        <w:jc w:val="center"/>
        <w:rPr>
          <w:rFonts w:ascii="方正小标宋简体" w:eastAsia="方正小标宋简体" w:hAnsiTheme="majorBidi" w:cstheme="majorBidi"/>
          <w:sz w:val="44"/>
          <w:szCs w:val="44"/>
        </w:rPr>
      </w:pPr>
      <w:r w:rsidRPr="00446A02">
        <w:rPr>
          <w:rFonts w:ascii="方正小标宋简体" w:eastAsia="方正小标宋简体" w:hAnsiTheme="majorBidi" w:cstheme="majorBidi" w:hint="eastAsia"/>
          <w:sz w:val="44"/>
          <w:szCs w:val="44"/>
        </w:rPr>
        <w:t>情况汇总表（2023年第一批）</w:t>
      </w:r>
    </w:p>
    <w:p w:rsidR="005F619D" w:rsidRPr="00422027" w:rsidRDefault="005F619D" w:rsidP="005F619D">
      <w:pPr>
        <w:snapToGrid w:val="0"/>
        <w:spacing w:line="600" w:lineRule="exact"/>
        <w:jc w:val="center"/>
        <w:rPr>
          <w:rFonts w:ascii="方正小标宋简体" w:eastAsia="方正小标宋简体" w:hAnsiTheme="majorBidi" w:cstheme="majorBidi"/>
          <w:sz w:val="32"/>
          <w:szCs w:val="32"/>
        </w:rPr>
      </w:pPr>
    </w:p>
    <w:tbl>
      <w:tblPr>
        <w:tblStyle w:val="a6"/>
        <w:tblW w:w="10240" w:type="dxa"/>
        <w:jc w:val="center"/>
        <w:tblLook w:val="04A0"/>
      </w:tblPr>
      <w:tblGrid>
        <w:gridCol w:w="718"/>
        <w:gridCol w:w="1496"/>
        <w:gridCol w:w="1418"/>
        <w:gridCol w:w="2922"/>
        <w:gridCol w:w="1100"/>
        <w:gridCol w:w="1110"/>
        <w:gridCol w:w="1476"/>
      </w:tblGrid>
      <w:tr w:rsidR="00F76A81" w:rsidRPr="00422027" w:rsidTr="001A5B87">
        <w:trPr>
          <w:trHeight w:val="673"/>
          <w:jc w:val="center"/>
        </w:trPr>
        <w:tc>
          <w:tcPr>
            <w:tcW w:w="718" w:type="dxa"/>
            <w:vAlign w:val="center"/>
          </w:tcPr>
          <w:p w:rsidR="00F76A81" w:rsidRPr="00422027" w:rsidRDefault="00F76A81" w:rsidP="00B95626">
            <w:pPr>
              <w:snapToGrid w:val="0"/>
              <w:spacing w:line="400" w:lineRule="exact"/>
              <w:jc w:val="center"/>
              <w:rPr>
                <w:rFonts w:ascii="黑体" w:eastAsia="黑体" w:hAnsi="黑体" w:cstheme="majorBidi"/>
                <w:bCs/>
              </w:rPr>
            </w:pPr>
            <w:r w:rsidRPr="00422027">
              <w:rPr>
                <w:rFonts w:ascii="黑体" w:eastAsia="黑体" w:hAnsi="黑体" w:cstheme="majorBidi"/>
                <w:bCs/>
              </w:rPr>
              <w:t>序号</w:t>
            </w:r>
          </w:p>
        </w:tc>
        <w:tc>
          <w:tcPr>
            <w:tcW w:w="1496" w:type="dxa"/>
            <w:vAlign w:val="center"/>
          </w:tcPr>
          <w:p w:rsidR="00F76A81" w:rsidRPr="00422027" w:rsidRDefault="00F76A81" w:rsidP="00B95626">
            <w:pPr>
              <w:snapToGrid w:val="0"/>
              <w:spacing w:line="400" w:lineRule="exact"/>
              <w:jc w:val="center"/>
              <w:rPr>
                <w:rFonts w:ascii="黑体" w:eastAsia="黑体" w:hAnsi="黑体" w:cstheme="majorBidi"/>
                <w:bCs/>
              </w:rPr>
            </w:pPr>
            <w:r w:rsidRPr="00422027">
              <w:rPr>
                <w:rFonts w:ascii="黑体" w:eastAsia="黑体" w:hAnsi="黑体" w:cstheme="majorBidi"/>
                <w:bCs/>
              </w:rPr>
              <w:t>企业名称</w:t>
            </w:r>
          </w:p>
        </w:tc>
        <w:tc>
          <w:tcPr>
            <w:tcW w:w="1418" w:type="dxa"/>
            <w:vAlign w:val="center"/>
          </w:tcPr>
          <w:p w:rsidR="00F76A81" w:rsidRPr="00422027" w:rsidRDefault="00F76A81" w:rsidP="00B95626">
            <w:pPr>
              <w:snapToGrid w:val="0"/>
              <w:spacing w:line="400" w:lineRule="exact"/>
              <w:jc w:val="center"/>
              <w:rPr>
                <w:rFonts w:ascii="黑体" w:eastAsia="黑体" w:hAnsi="黑体" w:cstheme="majorBidi"/>
                <w:bCs/>
              </w:rPr>
            </w:pPr>
            <w:r w:rsidRPr="00422027">
              <w:rPr>
                <w:rFonts w:ascii="黑体" w:eastAsia="黑体" w:hAnsi="黑体" w:cstheme="majorBidi"/>
                <w:bCs/>
              </w:rPr>
              <w:t>申请类别</w:t>
            </w:r>
          </w:p>
        </w:tc>
        <w:tc>
          <w:tcPr>
            <w:tcW w:w="2922" w:type="dxa"/>
            <w:vAlign w:val="center"/>
          </w:tcPr>
          <w:p w:rsidR="00F76A81" w:rsidRPr="00422027" w:rsidRDefault="00F76A81" w:rsidP="00B95626">
            <w:pPr>
              <w:snapToGrid w:val="0"/>
              <w:spacing w:line="400" w:lineRule="exact"/>
              <w:jc w:val="center"/>
              <w:rPr>
                <w:rFonts w:ascii="黑体" w:eastAsia="黑体" w:hAnsi="黑体" w:cstheme="majorBidi"/>
                <w:bCs/>
              </w:rPr>
            </w:pPr>
            <w:r w:rsidRPr="00422027">
              <w:rPr>
                <w:rFonts w:ascii="黑体" w:eastAsia="黑体" w:hAnsi="黑体" w:cstheme="majorBidi"/>
                <w:bCs/>
              </w:rPr>
              <w:t>实地核查情况汇总</w:t>
            </w:r>
          </w:p>
        </w:tc>
        <w:tc>
          <w:tcPr>
            <w:tcW w:w="1100" w:type="dxa"/>
            <w:vAlign w:val="center"/>
          </w:tcPr>
          <w:p w:rsidR="00F76A81" w:rsidRPr="00422027" w:rsidRDefault="00F76A81" w:rsidP="00B95626">
            <w:pPr>
              <w:snapToGrid w:val="0"/>
              <w:spacing w:line="400" w:lineRule="exact"/>
              <w:jc w:val="center"/>
              <w:rPr>
                <w:rFonts w:ascii="黑体" w:eastAsia="黑体" w:hAnsi="黑体" w:cstheme="majorBidi"/>
                <w:bCs/>
              </w:rPr>
            </w:pPr>
            <w:r>
              <w:rPr>
                <w:rFonts w:ascii="黑体" w:eastAsia="黑体" w:hAnsi="黑体" w:cstheme="majorBidi" w:hint="eastAsia"/>
                <w:bCs/>
              </w:rPr>
              <w:t>核查意见</w:t>
            </w:r>
          </w:p>
        </w:tc>
        <w:tc>
          <w:tcPr>
            <w:tcW w:w="1110" w:type="dxa"/>
            <w:vAlign w:val="center"/>
          </w:tcPr>
          <w:p w:rsidR="00F76A81" w:rsidRPr="00422027" w:rsidRDefault="00F76A81" w:rsidP="00644491">
            <w:pPr>
              <w:snapToGrid w:val="0"/>
              <w:spacing w:line="400" w:lineRule="exact"/>
              <w:jc w:val="center"/>
              <w:rPr>
                <w:rFonts w:ascii="黑体" w:eastAsia="黑体" w:hAnsi="黑体" w:cstheme="majorBidi"/>
                <w:bCs/>
              </w:rPr>
            </w:pPr>
            <w:r w:rsidRPr="00422027">
              <w:rPr>
                <w:rFonts w:ascii="黑体" w:eastAsia="黑体" w:hAnsi="黑体" w:cstheme="majorBidi"/>
                <w:bCs/>
              </w:rPr>
              <w:t>处理意见</w:t>
            </w:r>
          </w:p>
        </w:tc>
        <w:tc>
          <w:tcPr>
            <w:tcW w:w="1476" w:type="dxa"/>
            <w:vAlign w:val="center"/>
          </w:tcPr>
          <w:p w:rsidR="00F76A81" w:rsidRPr="00422027" w:rsidRDefault="00F76A81" w:rsidP="00644491">
            <w:pPr>
              <w:snapToGrid w:val="0"/>
              <w:spacing w:line="400" w:lineRule="exact"/>
              <w:jc w:val="center"/>
              <w:rPr>
                <w:rFonts w:ascii="黑体" w:eastAsia="黑体" w:hAnsi="黑体" w:cstheme="majorBidi"/>
                <w:bCs/>
              </w:rPr>
            </w:pPr>
            <w:r w:rsidRPr="00B95626">
              <w:rPr>
                <w:rFonts w:ascii="黑体" w:eastAsia="黑体" w:hAnsi="黑体" w:cstheme="majorBidi" w:hint="eastAsia"/>
                <w:bCs/>
              </w:rPr>
              <w:t>行政许可</w:t>
            </w:r>
            <w:r>
              <w:rPr>
                <w:rFonts w:ascii="黑体" w:eastAsia="黑体" w:hAnsi="黑体" w:cstheme="majorBidi" w:hint="eastAsia"/>
                <w:bCs/>
              </w:rPr>
              <w:t>期限</w:t>
            </w:r>
          </w:p>
        </w:tc>
      </w:tr>
      <w:tr w:rsidR="00F76A81" w:rsidRPr="00C1678E" w:rsidTr="001A5B87">
        <w:trPr>
          <w:trHeight w:val="673"/>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1</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新疆兆康工程检测服务有限公司</w:t>
            </w:r>
          </w:p>
        </w:tc>
        <w:tc>
          <w:tcPr>
            <w:tcW w:w="14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宋体" w:hAnsi="Times New Roman"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446A02">
              <w:rPr>
                <w:rFonts w:asciiTheme="majorBidi" w:hAnsiTheme="majorBidi" w:cstheme="majorBidi" w:hint="eastAsia"/>
                <w:szCs w:val="21"/>
              </w:rPr>
              <w:t>计量认证参数缺混凝土工程类钢筋反复弯曲参数和岩土工程类岩石变形模量参数</w:t>
            </w:r>
            <w:r>
              <w:rPr>
                <w:rFonts w:asciiTheme="majorBidi" w:hAnsiTheme="majorBidi" w:cstheme="majorBidi" w:hint="eastAsia"/>
                <w:szCs w:val="21"/>
              </w:rPr>
              <w:t>。</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不同意</w:t>
            </w:r>
          </w:p>
        </w:tc>
        <w:tc>
          <w:tcPr>
            <w:tcW w:w="1110" w:type="dxa"/>
            <w:vAlign w:val="center"/>
          </w:tcPr>
          <w:p w:rsidR="00F76A81" w:rsidRPr="00433D20" w:rsidRDefault="00F76A81" w:rsidP="00644491">
            <w:pPr>
              <w:snapToGrid w:val="0"/>
              <w:spacing w:line="300" w:lineRule="exact"/>
              <w:jc w:val="center"/>
              <w:rPr>
                <w:rFonts w:asciiTheme="majorBidi" w:hAnsiTheme="majorBidi" w:cstheme="majorBidi"/>
                <w:szCs w:val="21"/>
                <w:highlight w:val="yellow"/>
              </w:rPr>
            </w:pPr>
            <w:r>
              <w:rPr>
                <w:rFonts w:asciiTheme="majorBidi" w:hAnsiTheme="majorBidi" w:cstheme="majorBidi" w:hint="eastAsia"/>
                <w:szCs w:val="21"/>
              </w:rPr>
              <w:t>撤销其相应专业乙级资质</w:t>
            </w:r>
          </w:p>
        </w:tc>
        <w:tc>
          <w:tcPr>
            <w:tcW w:w="1476" w:type="dxa"/>
            <w:vAlign w:val="center"/>
          </w:tcPr>
          <w:p w:rsidR="00F76A81" w:rsidRDefault="00F76A81" w:rsidP="00644491">
            <w:pPr>
              <w:snapToGrid w:val="0"/>
              <w:spacing w:line="300" w:lineRule="exact"/>
              <w:jc w:val="center"/>
              <w:rPr>
                <w:rFonts w:asciiTheme="majorBidi" w:hAnsiTheme="majorBidi" w:cstheme="majorBidi" w:hint="eastAsia"/>
                <w:szCs w:val="21"/>
              </w:rPr>
            </w:pPr>
            <w:r>
              <w:rPr>
                <w:rFonts w:asciiTheme="majorBidi" w:hAnsiTheme="majorBidi" w:cstheme="majorBidi" w:hint="eastAsia"/>
                <w:szCs w:val="21"/>
              </w:rPr>
              <w:t>/</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2</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proofErr w:type="gramStart"/>
            <w:r w:rsidRPr="00C1678E">
              <w:rPr>
                <w:rFonts w:asciiTheme="majorBidi" w:hAnsiTheme="majorBidi" w:cstheme="majorBidi"/>
                <w:szCs w:val="21"/>
              </w:rPr>
              <w:t>图木舒克</w:t>
            </w:r>
            <w:proofErr w:type="gramEnd"/>
            <w:r w:rsidRPr="00C1678E">
              <w:rPr>
                <w:rFonts w:asciiTheme="majorBidi" w:hAnsiTheme="majorBidi" w:cstheme="majorBidi"/>
                <w:szCs w:val="21"/>
              </w:rPr>
              <w:t>水科检测有限公司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446A02">
              <w:rPr>
                <w:rFonts w:asciiTheme="majorBidi" w:hAnsiTheme="majorBidi" w:cstheme="majorBidi" w:hint="eastAsia"/>
                <w:szCs w:val="21"/>
              </w:rPr>
              <w:t>计量认证参数缺岩土工程类标准贯</w:t>
            </w:r>
            <w:proofErr w:type="gramStart"/>
            <w:r w:rsidRPr="00446A02">
              <w:rPr>
                <w:rFonts w:asciiTheme="majorBidi" w:hAnsiTheme="majorBidi" w:cstheme="majorBidi" w:hint="eastAsia"/>
                <w:szCs w:val="21"/>
              </w:rPr>
              <w:t>入击数</w:t>
            </w:r>
            <w:proofErr w:type="gramEnd"/>
            <w:r w:rsidRPr="00446A02">
              <w:rPr>
                <w:rFonts w:asciiTheme="majorBidi" w:hAnsiTheme="majorBidi" w:cstheme="majorBidi" w:hint="eastAsia"/>
                <w:szCs w:val="21"/>
              </w:rPr>
              <w:t>参数</w:t>
            </w:r>
            <w:r>
              <w:rPr>
                <w:rFonts w:asciiTheme="majorBidi" w:hAnsiTheme="majorBidi" w:cstheme="majorBidi" w:hint="eastAsia"/>
                <w:szCs w:val="21"/>
              </w:rPr>
              <w:t>。</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不同意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撤销其相应专业乙级资质</w:t>
            </w:r>
          </w:p>
        </w:tc>
        <w:tc>
          <w:tcPr>
            <w:tcW w:w="1476" w:type="dxa"/>
            <w:vAlign w:val="center"/>
          </w:tcPr>
          <w:p w:rsidR="00F76A81" w:rsidRDefault="00F76A81" w:rsidP="00644491">
            <w:pPr>
              <w:snapToGrid w:val="0"/>
              <w:spacing w:line="300" w:lineRule="exact"/>
              <w:jc w:val="center"/>
              <w:rPr>
                <w:rFonts w:asciiTheme="majorBidi" w:hAnsiTheme="majorBidi" w:cstheme="majorBidi" w:hint="eastAsia"/>
                <w:szCs w:val="21"/>
              </w:rPr>
            </w:pPr>
            <w:r>
              <w:rPr>
                <w:rFonts w:asciiTheme="majorBidi" w:hAnsiTheme="majorBidi" w:cstheme="majorBidi" w:hint="eastAsia"/>
                <w:szCs w:val="21"/>
              </w:rPr>
              <w:t>/</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3</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北屯市七星检测有限责任公司</w:t>
            </w:r>
          </w:p>
        </w:tc>
        <w:tc>
          <w:tcPr>
            <w:tcW w:w="14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宋体" w:hAnsi="Times New Roman" w:cstheme="majorBidi"/>
                <w:szCs w:val="21"/>
              </w:rPr>
              <w:t>新申请岩土工程类、混凝土工程类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宋体" w:hAnsi="Times New Roman"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7</w:t>
            </w:r>
            <w:r>
              <w:rPr>
                <w:rFonts w:asciiTheme="majorBidi" w:hAnsiTheme="majorBidi" w:cstheme="majorBidi" w:hint="eastAsia"/>
                <w:szCs w:val="21"/>
              </w:rPr>
              <w:t>月</w:t>
            </w:r>
            <w:r>
              <w:rPr>
                <w:rFonts w:asciiTheme="majorBidi" w:hAnsiTheme="majorBidi" w:cstheme="majorBidi" w:hint="eastAsia"/>
                <w:szCs w:val="21"/>
              </w:rPr>
              <w:t>2</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4</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新疆博瑞建昇工程技术服务有限责任公司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7</w:t>
            </w:r>
            <w:r>
              <w:rPr>
                <w:rFonts w:asciiTheme="majorBidi" w:hAnsiTheme="majorBidi" w:cstheme="majorBidi" w:hint="eastAsia"/>
                <w:szCs w:val="21"/>
              </w:rPr>
              <w:t>月</w:t>
            </w:r>
            <w:r>
              <w:rPr>
                <w:rFonts w:asciiTheme="majorBidi" w:hAnsiTheme="majorBidi" w:cstheme="majorBidi" w:hint="eastAsia"/>
                <w:szCs w:val="21"/>
              </w:rPr>
              <w:t>2</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5</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新疆天北方正检测有限责任公司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w:t>
            </w:r>
            <w:r>
              <w:rPr>
                <w:rFonts w:asciiTheme="majorBidi" w:hAnsiTheme="majorBidi" w:cstheme="majorBidi" w:hint="eastAsia"/>
                <w:szCs w:val="21"/>
              </w:rPr>
              <w:t>17</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6</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石河子</w:t>
            </w:r>
            <w:proofErr w:type="gramStart"/>
            <w:r w:rsidRPr="00C1678E">
              <w:rPr>
                <w:rFonts w:asciiTheme="majorBidi" w:hAnsiTheme="majorBidi" w:cstheme="majorBidi"/>
                <w:szCs w:val="21"/>
              </w:rPr>
              <w:t>科建试验</w:t>
            </w:r>
            <w:proofErr w:type="gramEnd"/>
            <w:r w:rsidRPr="00C1678E">
              <w:rPr>
                <w:rFonts w:asciiTheme="majorBidi" w:hAnsiTheme="majorBidi" w:cstheme="majorBidi"/>
                <w:szCs w:val="21"/>
              </w:rPr>
              <w:t>检测有限公司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w:t>
            </w:r>
            <w:r>
              <w:rPr>
                <w:rFonts w:asciiTheme="majorBidi" w:hAnsiTheme="majorBidi" w:cstheme="majorBidi" w:hint="eastAsia"/>
                <w:szCs w:val="21"/>
              </w:rPr>
              <w:t>17</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hint="eastAsia"/>
                <w:szCs w:val="21"/>
              </w:rPr>
              <w:t>7</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新疆益通工程检测有限公司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B95626" w:rsidRDefault="00F76A81" w:rsidP="00644491">
            <w:pPr>
              <w:snapToGrid w:val="0"/>
              <w:spacing w:line="300" w:lineRule="exact"/>
              <w:jc w:val="center"/>
              <w:rPr>
                <w:rFonts w:asciiTheme="majorBidi" w:hAnsiTheme="majorBidi" w:cstheme="majorBidi"/>
                <w:b/>
                <w:bCs/>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w:t>
            </w:r>
            <w:r>
              <w:rPr>
                <w:rFonts w:asciiTheme="majorBidi" w:hAnsiTheme="majorBidi" w:cstheme="majorBidi" w:hint="eastAsia"/>
                <w:szCs w:val="21"/>
              </w:rPr>
              <w:t>20</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szCs w:val="21"/>
              </w:rPr>
              <w:t>8</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双河市新</w:t>
            </w:r>
            <w:proofErr w:type="gramStart"/>
            <w:r w:rsidRPr="00C1678E">
              <w:rPr>
                <w:rFonts w:asciiTheme="majorBidi" w:hAnsiTheme="majorBidi" w:cstheme="majorBidi"/>
                <w:szCs w:val="21"/>
              </w:rPr>
              <w:t>盛建设</w:t>
            </w:r>
            <w:proofErr w:type="gramEnd"/>
            <w:r w:rsidRPr="00C1678E">
              <w:rPr>
                <w:rFonts w:asciiTheme="majorBidi" w:hAnsiTheme="majorBidi" w:cstheme="majorBidi"/>
                <w:szCs w:val="21"/>
              </w:rPr>
              <w:t>工程检测试验有限责任公司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w:t>
            </w:r>
            <w:r>
              <w:rPr>
                <w:rFonts w:asciiTheme="majorBidi" w:hAnsiTheme="majorBidi" w:cstheme="majorBidi" w:hint="eastAsia"/>
                <w:szCs w:val="21"/>
              </w:rPr>
              <w:t>22</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szCs w:val="21"/>
              </w:rPr>
              <w:t>9</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新疆兵团一正建材检测有限公司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延续岩土工程类、混凝土工程类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w:t>
            </w:r>
            <w:r>
              <w:rPr>
                <w:rFonts w:asciiTheme="majorBidi" w:hAnsiTheme="majorBidi" w:cstheme="majorBidi" w:hint="eastAsia"/>
                <w:szCs w:val="21"/>
              </w:rPr>
              <w:t>22</w:t>
            </w:r>
            <w:r>
              <w:rPr>
                <w:rFonts w:asciiTheme="majorBidi" w:hAnsiTheme="majorBidi" w:cstheme="majorBidi" w:hint="eastAsia"/>
                <w:szCs w:val="21"/>
              </w:rPr>
              <w:t>日</w:t>
            </w:r>
          </w:p>
        </w:tc>
      </w:tr>
      <w:tr w:rsidR="00F76A81" w:rsidRPr="00C1678E" w:rsidTr="001A5B87">
        <w:trPr>
          <w:trHeight w:val="644"/>
          <w:jc w:val="center"/>
        </w:trPr>
        <w:tc>
          <w:tcPr>
            <w:tcW w:w="718" w:type="dxa"/>
            <w:vAlign w:val="center"/>
          </w:tcPr>
          <w:p w:rsidR="00F76A81" w:rsidRPr="00C1678E" w:rsidRDefault="00F76A81" w:rsidP="00B95626">
            <w:pPr>
              <w:snapToGrid w:val="0"/>
              <w:spacing w:line="300" w:lineRule="exact"/>
              <w:jc w:val="center"/>
              <w:rPr>
                <w:rFonts w:asciiTheme="majorBidi" w:eastAsia="仿宋_GB2312" w:hAnsiTheme="majorBidi" w:cstheme="majorBidi"/>
                <w:szCs w:val="21"/>
              </w:rPr>
            </w:pPr>
            <w:r w:rsidRPr="00C1678E">
              <w:rPr>
                <w:rFonts w:asciiTheme="majorBidi" w:eastAsia="仿宋_GB2312" w:hAnsiTheme="majorBidi" w:cstheme="majorBidi"/>
                <w:szCs w:val="21"/>
              </w:rPr>
              <w:t>10</w:t>
            </w:r>
          </w:p>
        </w:tc>
        <w:tc>
          <w:tcPr>
            <w:tcW w:w="1496"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新疆北新科技创新咨询有限公司</w:t>
            </w:r>
          </w:p>
        </w:tc>
        <w:tc>
          <w:tcPr>
            <w:tcW w:w="1418"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新申请岩土工程类、混凝土工程类</w:t>
            </w:r>
          </w:p>
        </w:tc>
        <w:tc>
          <w:tcPr>
            <w:tcW w:w="2922" w:type="dxa"/>
            <w:vAlign w:val="center"/>
          </w:tcPr>
          <w:p w:rsidR="00F76A81" w:rsidRPr="00C1678E" w:rsidRDefault="00F76A81" w:rsidP="00B95626">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检查结果与承诺一致</w:t>
            </w:r>
          </w:p>
        </w:tc>
        <w:tc>
          <w:tcPr>
            <w:tcW w:w="1100" w:type="dxa"/>
            <w:vAlign w:val="center"/>
          </w:tcPr>
          <w:p w:rsidR="00F76A81" w:rsidRPr="00C1678E" w:rsidRDefault="00F76A81" w:rsidP="00B95626">
            <w:pPr>
              <w:snapToGrid w:val="0"/>
              <w:spacing w:line="300" w:lineRule="exact"/>
              <w:jc w:val="center"/>
              <w:rPr>
                <w:rFonts w:asciiTheme="majorBidi" w:hAnsiTheme="majorBidi" w:cstheme="majorBidi"/>
                <w:szCs w:val="21"/>
              </w:rPr>
            </w:pPr>
            <w:r>
              <w:rPr>
                <w:rFonts w:asciiTheme="majorBidi" w:hAnsiTheme="majorBidi" w:cstheme="majorBidi" w:hint="eastAsia"/>
                <w:szCs w:val="21"/>
              </w:rPr>
              <w:t>同意</w:t>
            </w:r>
          </w:p>
        </w:tc>
        <w:tc>
          <w:tcPr>
            <w:tcW w:w="1110" w:type="dxa"/>
            <w:vAlign w:val="center"/>
          </w:tcPr>
          <w:p w:rsidR="00F76A81" w:rsidRPr="00C1678E" w:rsidRDefault="00F76A81" w:rsidP="00644491">
            <w:pPr>
              <w:snapToGrid w:val="0"/>
              <w:spacing w:line="300" w:lineRule="exact"/>
              <w:jc w:val="center"/>
              <w:rPr>
                <w:rFonts w:asciiTheme="majorBidi" w:hAnsiTheme="majorBidi" w:cstheme="majorBidi"/>
                <w:szCs w:val="21"/>
              </w:rPr>
            </w:pPr>
            <w:r w:rsidRPr="00C1678E">
              <w:rPr>
                <w:rFonts w:asciiTheme="majorBidi" w:hAnsiTheme="majorBidi" w:cstheme="majorBidi"/>
                <w:szCs w:val="21"/>
              </w:rPr>
              <w:t>无</w:t>
            </w:r>
          </w:p>
        </w:tc>
        <w:tc>
          <w:tcPr>
            <w:tcW w:w="1476" w:type="dxa"/>
            <w:vAlign w:val="center"/>
          </w:tcPr>
          <w:p w:rsidR="00F76A81" w:rsidRPr="00C1678E" w:rsidRDefault="00F76A81" w:rsidP="00644491">
            <w:pPr>
              <w:snapToGrid w:val="0"/>
              <w:spacing w:line="300" w:lineRule="exact"/>
              <w:jc w:val="center"/>
              <w:rPr>
                <w:rFonts w:asciiTheme="majorBidi" w:hAnsiTheme="majorBidi" w:cstheme="majorBidi"/>
                <w:szCs w:val="21"/>
              </w:rPr>
            </w:pPr>
            <w:r>
              <w:rPr>
                <w:rFonts w:asciiTheme="majorBidi" w:hAnsiTheme="majorBidi" w:cstheme="majorBidi" w:hint="eastAsia"/>
                <w:szCs w:val="21"/>
              </w:rPr>
              <w:t>至</w:t>
            </w:r>
            <w:r>
              <w:rPr>
                <w:rFonts w:asciiTheme="majorBidi" w:hAnsiTheme="majorBidi" w:cstheme="majorBidi" w:hint="eastAsia"/>
                <w:szCs w:val="21"/>
              </w:rPr>
              <w:t>2026</w:t>
            </w:r>
            <w:r>
              <w:rPr>
                <w:rFonts w:asciiTheme="majorBidi" w:hAnsiTheme="majorBidi" w:cstheme="majorBidi" w:hint="eastAsia"/>
                <w:szCs w:val="21"/>
              </w:rPr>
              <w:t>年</w:t>
            </w:r>
            <w:r>
              <w:rPr>
                <w:rFonts w:asciiTheme="majorBidi" w:hAnsiTheme="majorBidi" w:cstheme="majorBidi" w:hint="eastAsia"/>
                <w:szCs w:val="21"/>
              </w:rPr>
              <w:t>11</w:t>
            </w:r>
            <w:r>
              <w:rPr>
                <w:rFonts w:asciiTheme="majorBidi" w:hAnsiTheme="majorBidi" w:cstheme="majorBidi" w:hint="eastAsia"/>
                <w:szCs w:val="21"/>
              </w:rPr>
              <w:t>月</w:t>
            </w:r>
            <w:r>
              <w:rPr>
                <w:rFonts w:asciiTheme="majorBidi" w:hAnsiTheme="majorBidi" w:cstheme="majorBidi" w:hint="eastAsia"/>
                <w:szCs w:val="21"/>
              </w:rPr>
              <w:t>09</w:t>
            </w:r>
            <w:r>
              <w:rPr>
                <w:rFonts w:asciiTheme="majorBidi" w:hAnsiTheme="majorBidi" w:cstheme="majorBidi" w:hint="eastAsia"/>
                <w:szCs w:val="21"/>
              </w:rPr>
              <w:t>日</w:t>
            </w:r>
          </w:p>
        </w:tc>
      </w:tr>
    </w:tbl>
    <w:p w:rsidR="0005135B" w:rsidRPr="0005135B" w:rsidRDefault="0005135B" w:rsidP="0005135B">
      <w:pPr>
        <w:spacing w:line="600" w:lineRule="exact"/>
        <w:rPr>
          <w:rFonts w:asciiTheme="majorBidi" w:eastAsia="仿宋_GB2312" w:hAnsiTheme="majorBidi" w:cstheme="majorBidi"/>
          <w:sz w:val="32"/>
          <w:szCs w:val="32"/>
        </w:rPr>
      </w:pPr>
    </w:p>
    <w:sectPr w:rsidR="0005135B" w:rsidRPr="0005135B" w:rsidSect="007211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C0" w:rsidRDefault="00CB0DC0" w:rsidP="00542131">
      <w:r>
        <w:separator/>
      </w:r>
    </w:p>
  </w:endnote>
  <w:endnote w:type="continuationSeparator" w:id="0">
    <w:p w:rsidR="00CB0DC0" w:rsidRDefault="00CB0DC0" w:rsidP="00542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C0" w:rsidRDefault="00CB0DC0" w:rsidP="00542131">
      <w:r>
        <w:separator/>
      </w:r>
    </w:p>
  </w:footnote>
  <w:footnote w:type="continuationSeparator" w:id="0">
    <w:p w:rsidR="00CB0DC0" w:rsidRDefault="00CB0DC0" w:rsidP="00542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UzOTNhMmE2ODRkMWU4ZTUzYzJiMTdmN2Q4NjVkZjIifQ=="/>
  </w:docVars>
  <w:rsids>
    <w:rsidRoot w:val="00100832"/>
    <w:rsid w:val="0005135B"/>
    <w:rsid w:val="000735FD"/>
    <w:rsid w:val="00076D3B"/>
    <w:rsid w:val="00100832"/>
    <w:rsid w:val="00121139"/>
    <w:rsid w:val="001A5B87"/>
    <w:rsid w:val="00296031"/>
    <w:rsid w:val="003234AF"/>
    <w:rsid w:val="003C2C15"/>
    <w:rsid w:val="0044626D"/>
    <w:rsid w:val="00527A95"/>
    <w:rsid w:val="005411E4"/>
    <w:rsid w:val="00542131"/>
    <w:rsid w:val="005F619D"/>
    <w:rsid w:val="00613EA8"/>
    <w:rsid w:val="00625C73"/>
    <w:rsid w:val="00721199"/>
    <w:rsid w:val="007B1B24"/>
    <w:rsid w:val="00883C90"/>
    <w:rsid w:val="00B94487"/>
    <w:rsid w:val="00B95626"/>
    <w:rsid w:val="00C5257F"/>
    <w:rsid w:val="00CB0DC0"/>
    <w:rsid w:val="00D35426"/>
    <w:rsid w:val="00D4619A"/>
    <w:rsid w:val="00E8072C"/>
    <w:rsid w:val="00EF1710"/>
    <w:rsid w:val="00F76A81"/>
    <w:rsid w:val="16F20F2A"/>
    <w:rsid w:val="1EFF4E20"/>
    <w:rsid w:val="63A7418F"/>
    <w:rsid w:val="7D1358B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21199"/>
    <w:pPr>
      <w:ind w:leftChars="2500" w:left="100"/>
    </w:pPr>
  </w:style>
  <w:style w:type="paragraph" w:styleId="a4">
    <w:name w:val="footer"/>
    <w:basedOn w:val="a"/>
    <w:link w:val="Char0"/>
    <w:uiPriority w:val="99"/>
    <w:unhideWhenUsed/>
    <w:rsid w:val="00721199"/>
    <w:pPr>
      <w:tabs>
        <w:tab w:val="center" w:pos="4153"/>
        <w:tab w:val="right" w:pos="8306"/>
      </w:tabs>
      <w:snapToGrid w:val="0"/>
      <w:jc w:val="left"/>
    </w:pPr>
    <w:rPr>
      <w:sz w:val="18"/>
      <w:szCs w:val="18"/>
    </w:rPr>
  </w:style>
  <w:style w:type="paragraph" w:styleId="a5">
    <w:name w:val="header"/>
    <w:basedOn w:val="a"/>
    <w:link w:val="Char1"/>
    <w:uiPriority w:val="99"/>
    <w:unhideWhenUsed/>
    <w:rsid w:val="007211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72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21199"/>
    <w:rPr>
      <w:color w:val="0000FF" w:themeColor="hyperlink"/>
      <w:u w:val="single"/>
    </w:rPr>
  </w:style>
  <w:style w:type="character" w:customStyle="1" w:styleId="Char1">
    <w:name w:val="页眉 Char"/>
    <w:basedOn w:val="a0"/>
    <w:link w:val="a5"/>
    <w:uiPriority w:val="99"/>
    <w:rsid w:val="00721199"/>
    <w:rPr>
      <w:sz w:val="18"/>
      <w:szCs w:val="18"/>
    </w:rPr>
  </w:style>
  <w:style w:type="character" w:customStyle="1" w:styleId="Char0">
    <w:name w:val="页脚 Char"/>
    <w:basedOn w:val="a0"/>
    <w:link w:val="a4"/>
    <w:uiPriority w:val="99"/>
    <w:rsid w:val="00721199"/>
    <w:rPr>
      <w:sz w:val="18"/>
      <w:szCs w:val="18"/>
    </w:rPr>
  </w:style>
  <w:style w:type="character" w:customStyle="1" w:styleId="Char">
    <w:name w:val="日期 Char"/>
    <w:basedOn w:val="a0"/>
    <w:link w:val="a3"/>
    <w:uiPriority w:val="99"/>
    <w:semiHidden/>
    <w:rsid w:val="007211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NTKO</cp:lastModifiedBy>
  <cp:revision>8</cp:revision>
  <cp:lastPrinted>2023-12-13T08:38:00Z</cp:lastPrinted>
  <dcterms:created xsi:type="dcterms:W3CDTF">2023-12-12T12:46:00Z</dcterms:created>
  <dcterms:modified xsi:type="dcterms:W3CDTF">2023-12-13T08:39:00Z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E7E671DAEFCC4B92BAA7E101DA49981B_13</vt:lpwstr>
  </property>
</Properties>
</file>